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53F" w:rsidRDefault="00D158CF">
      <w:pPr>
        <w:pStyle w:val="CRCoverPage"/>
        <w:tabs>
          <w:tab w:val="right" w:pos="9639"/>
        </w:tabs>
        <w:spacing w:after="0"/>
        <w:outlineLvl w:val="0"/>
        <w:rPr>
          <w:b/>
          <w:sz w:val="24"/>
          <w:lang w:val="en-US" w:eastAsia="zh-CN"/>
        </w:rPr>
      </w:pPr>
      <w:r>
        <w:rPr>
          <w:b/>
          <w:sz w:val="24"/>
        </w:rPr>
        <w:t>3GPP TSG RAN WG1 Meeting #10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>-e</w:t>
      </w:r>
      <w:r>
        <w:rPr>
          <w:b/>
          <w:sz w:val="24"/>
        </w:rPr>
        <w:tab/>
        <w:t>R1-2</w:t>
      </w:r>
      <w:r>
        <w:rPr>
          <w:rFonts w:hint="eastAsia"/>
          <w:b/>
          <w:sz w:val="24"/>
          <w:lang w:val="en-US" w:eastAsia="zh-CN"/>
        </w:rPr>
        <w:t>106839</w:t>
      </w:r>
    </w:p>
    <w:p w:rsidR="00C9353F" w:rsidRDefault="00D158CF">
      <w:pPr>
        <w:pStyle w:val="CRCoverPage"/>
        <w:tabs>
          <w:tab w:val="right" w:pos="9639"/>
        </w:tabs>
        <w:spacing w:afterLines="50"/>
        <w:outlineLvl w:val="0"/>
        <w:rPr>
          <w:b/>
          <w:sz w:val="24"/>
          <w:lang w:eastAsia="zh-CN"/>
        </w:rPr>
      </w:pPr>
      <w:proofErr w:type="gramStart"/>
      <w:r>
        <w:rPr>
          <w:b/>
          <w:sz w:val="24"/>
        </w:rPr>
        <w:t>e-Meeting</w:t>
      </w:r>
      <w:proofErr w:type="gramEnd"/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 xml:space="preserve">August </w:t>
      </w:r>
      <w:r>
        <w:rPr>
          <w:b/>
          <w:sz w:val="24"/>
          <w:lang w:eastAsia="ja-JP"/>
        </w:rPr>
        <w:t>1</w:t>
      </w:r>
      <w:r>
        <w:rPr>
          <w:rFonts w:hint="eastAsia"/>
          <w:b/>
          <w:sz w:val="24"/>
          <w:lang w:val="en-US" w:eastAsia="zh-CN"/>
        </w:rPr>
        <w:t>6</w:t>
      </w:r>
      <w:proofErr w:type="spellStart"/>
      <w:r>
        <w:rPr>
          <w:b/>
          <w:sz w:val="24"/>
          <w:vertAlign w:val="superscript"/>
          <w:lang w:eastAsia="ja-JP"/>
        </w:rPr>
        <w:t>th</w:t>
      </w:r>
      <w:proofErr w:type="spellEnd"/>
      <w:r>
        <w:rPr>
          <w:b/>
          <w:sz w:val="24"/>
          <w:lang w:eastAsia="ja-JP"/>
        </w:rPr>
        <w:t xml:space="preserve"> – 2</w:t>
      </w:r>
      <w:r>
        <w:rPr>
          <w:rFonts w:hint="eastAsia"/>
          <w:b/>
          <w:sz w:val="24"/>
          <w:lang w:val="en-US" w:eastAsia="zh-CN"/>
        </w:rPr>
        <w:t>7</w:t>
      </w:r>
      <w:proofErr w:type="spellStart"/>
      <w:r>
        <w:rPr>
          <w:b/>
          <w:sz w:val="24"/>
          <w:vertAlign w:val="superscript"/>
          <w:lang w:eastAsia="ja-JP"/>
        </w:rPr>
        <w:t>th</w:t>
      </w:r>
      <w:proofErr w:type="spellEnd"/>
      <w:r>
        <w:rPr>
          <w:b/>
          <w:sz w:val="24"/>
          <w:lang w:eastAsia="ja-JP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935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353F" w:rsidRDefault="00D158C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C935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9353F" w:rsidRDefault="00D158CF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color w:val="FF0000"/>
                <w:sz w:val="32"/>
                <w:lang w:val="en-US" w:eastAsia="zh-CN"/>
              </w:rPr>
              <w:t xml:space="preserve">DRAFT </w:t>
            </w:r>
            <w:r>
              <w:rPr>
                <w:b/>
                <w:sz w:val="32"/>
              </w:rPr>
              <w:t>CHANGE REQUEST</w:t>
            </w:r>
          </w:p>
        </w:tc>
      </w:tr>
      <w:tr w:rsidR="00C935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9353F" w:rsidRDefault="00C935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353F">
        <w:tc>
          <w:tcPr>
            <w:tcW w:w="142" w:type="dxa"/>
            <w:tcBorders>
              <w:left w:val="single" w:sz="4" w:space="0" w:color="auto"/>
            </w:tcBorders>
          </w:tcPr>
          <w:p w:rsidR="00C9353F" w:rsidRDefault="00C9353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C9353F" w:rsidRDefault="00D158CF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36.21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709" w:type="dxa"/>
          </w:tcPr>
          <w:p w:rsidR="00C9353F" w:rsidRDefault="00D158C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9353F" w:rsidRDefault="00D158CF">
            <w:pPr>
              <w:pStyle w:val="CRCoverPage"/>
              <w:spacing w:after="0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b/>
                <w:sz w:val="28"/>
                <w:lang w:val="en-US" w:eastAsia="zh-CN"/>
              </w:rPr>
              <w:t>xxxx</w:t>
            </w:r>
            <w:proofErr w:type="spellEnd"/>
          </w:p>
        </w:tc>
        <w:tc>
          <w:tcPr>
            <w:tcW w:w="709" w:type="dxa"/>
          </w:tcPr>
          <w:p w:rsidR="00C9353F" w:rsidRDefault="00D158C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9353F" w:rsidRDefault="00D158C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C9353F" w:rsidRDefault="00D158C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9353F" w:rsidRDefault="00D158C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V1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9353F" w:rsidRDefault="00C9353F">
            <w:pPr>
              <w:pStyle w:val="CRCoverPage"/>
              <w:spacing w:after="0"/>
            </w:pPr>
          </w:p>
        </w:tc>
      </w:tr>
      <w:tr w:rsidR="00C935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9353F" w:rsidRDefault="00C9353F">
            <w:pPr>
              <w:pStyle w:val="CRCoverPage"/>
              <w:spacing w:after="0"/>
            </w:pPr>
          </w:p>
        </w:tc>
      </w:tr>
      <w:tr w:rsidR="00C935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9353F" w:rsidRDefault="00D158C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9353F">
        <w:tc>
          <w:tcPr>
            <w:tcW w:w="9641" w:type="dxa"/>
            <w:gridSpan w:val="9"/>
          </w:tcPr>
          <w:p w:rsidR="00C9353F" w:rsidRDefault="00C935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C9353F" w:rsidRDefault="00C9353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9353F">
        <w:tc>
          <w:tcPr>
            <w:tcW w:w="2835" w:type="dxa"/>
          </w:tcPr>
          <w:p w:rsidR="00C9353F" w:rsidRDefault="00D158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C9353F" w:rsidRDefault="00D158C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9353F" w:rsidRDefault="00C9353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9353F" w:rsidRDefault="00D158C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9353F" w:rsidRDefault="00D158C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C9353F" w:rsidRDefault="00D158C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9353F" w:rsidRDefault="00D158C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9353F" w:rsidRDefault="00D158C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9353F" w:rsidRDefault="00C9353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C9353F" w:rsidRDefault="00C9353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9353F">
        <w:tc>
          <w:tcPr>
            <w:tcW w:w="9640" w:type="dxa"/>
            <w:gridSpan w:val="11"/>
          </w:tcPr>
          <w:p w:rsidR="00C9353F" w:rsidRDefault="00C935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35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9353F" w:rsidRDefault="00D15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9353F" w:rsidRDefault="00D158C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Clarification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on </w:t>
            </w:r>
            <w:r>
              <w:rPr>
                <w:rFonts w:hint="eastAsia"/>
                <w:lang w:val="en-US" w:eastAsia="zh-CN"/>
              </w:rPr>
              <w:t>NPUSCH postponement for NB-</w:t>
            </w:r>
            <w:proofErr w:type="spellStart"/>
            <w:r>
              <w:rPr>
                <w:rFonts w:hint="eastAsia"/>
                <w:lang w:val="en-US" w:eastAsia="zh-CN"/>
              </w:rPr>
              <w:t>IoT</w:t>
            </w:r>
            <w:proofErr w:type="spellEnd"/>
          </w:p>
        </w:tc>
      </w:tr>
      <w:tr w:rsidR="00C9353F">
        <w:tc>
          <w:tcPr>
            <w:tcW w:w="1843" w:type="dxa"/>
            <w:tcBorders>
              <w:left w:val="single" w:sz="4" w:space="0" w:color="auto"/>
            </w:tcBorders>
          </w:tcPr>
          <w:p w:rsidR="00C9353F" w:rsidRDefault="00C9353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9353F" w:rsidRDefault="00C935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353F">
        <w:tc>
          <w:tcPr>
            <w:tcW w:w="1843" w:type="dxa"/>
            <w:tcBorders>
              <w:left w:val="single" w:sz="4" w:space="0" w:color="auto"/>
            </w:tcBorders>
          </w:tcPr>
          <w:p w:rsidR="00C9353F" w:rsidRDefault="00D15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9353F" w:rsidRDefault="00D158C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ZTE, </w:t>
            </w:r>
            <w:proofErr w:type="spellStart"/>
            <w:r>
              <w:rPr>
                <w:lang w:val="en-US" w:eastAsia="zh-CN"/>
              </w:rPr>
              <w:t>Sanechips</w:t>
            </w:r>
            <w:proofErr w:type="spellEnd"/>
          </w:p>
        </w:tc>
      </w:tr>
      <w:tr w:rsidR="00C9353F">
        <w:tc>
          <w:tcPr>
            <w:tcW w:w="1843" w:type="dxa"/>
            <w:tcBorders>
              <w:left w:val="single" w:sz="4" w:space="0" w:color="auto"/>
            </w:tcBorders>
          </w:tcPr>
          <w:p w:rsidR="00C9353F" w:rsidRDefault="00D15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9353F" w:rsidRDefault="00D158CF">
            <w:pPr>
              <w:pStyle w:val="CRCoverPage"/>
              <w:spacing w:after="0"/>
              <w:ind w:left="100"/>
            </w:pPr>
            <w:r>
              <w:t>R1</w:t>
            </w:r>
          </w:p>
        </w:tc>
      </w:tr>
      <w:tr w:rsidR="00C9353F">
        <w:tc>
          <w:tcPr>
            <w:tcW w:w="1843" w:type="dxa"/>
            <w:tcBorders>
              <w:left w:val="single" w:sz="4" w:space="0" w:color="auto"/>
            </w:tcBorders>
          </w:tcPr>
          <w:p w:rsidR="00C9353F" w:rsidRDefault="00C9353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9353F" w:rsidRDefault="00C935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353F">
        <w:tc>
          <w:tcPr>
            <w:tcW w:w="1843" w:type="dxa"/>
            <w:tcBorders>
              <w:left w:val="single" w:sz="4" w:space="0" w:color="auto"/>
            </w:tcBorders>
          </w:tcPr>
          <w:p w:rsidR="00C9353F" w:rsidRDefault="00D15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9353F" w:rsidRDefault="00D158CF">
            <w:pPr>
              <w:pStyle w:val="CRCoverPage"/>
              <w:spacing w:after="0"/>
              <w:ind w:left="100"/>
            </w:pPr>
            <w:proofErr w:type="spellStart"/>
            <w:r>
              <w:t>NB_IOTenh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C9353F" w:rsidRDefault="00C9353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9353F" w:rsidRDefault="00D158C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9353F" w:rsidRDefault="00D158C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>
              <w:rPr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 w:eastAsia="zh-CN"/>
              </w:rPr>
              <w:t>-</w:t>
            </w:r>
            <w:r>
              <w:rPr>
                <w:rFonts w:hint="eastAsia"/>
                <w:lang w:val="en-US" w:eastAsia="zh-CN"/>
              </w:rPr>
              <w:t>06</w:t>
            </w:r>
          </w:p>
        </w:tc>
      </w:tr>
      <w:tr w:rsidR="00C9353F">
        <w:tc>
          <w:tcPr>
            <w:tcW w:w="1843" w:type="dxa"/>
            <w:tcBorders>
              <w:left w:val="single" w:sz="4" w:space="0" w:color="auto"/>
            </w:tcBorders>
          </w:tcPr>
          <w:p w:rsidR="00C9353F" w:rsidRDefault="00C9353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9353F" w:rsidRDefault="00C935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9353F" w:rsidRDefault="00C935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9353F" w:rsidRDefault="00C935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9353F" w:rsidRDefault="00C935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35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9353F" w:rsidRDefault="00D15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9353F" w:rsidRDefault="00D158C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9353F" w:rsidRDefault="00C9353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9353F" w:rsidRDefault="00D158C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9353F" w:rsidRDefault="00D158C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4</w:t>
            </w:r>
          </w:p>
        </w:tc>
      </w:tr>
      <w:tr w:rsidR="00C935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9353F" w:rsidRDefault="00C9353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9353F" w:rsidRDefault="00D158C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C9353F" w:rsidRDefault="00D158C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9353F" w:rsidRDefault="00D158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C9353F">
        <w:tc>
          <w:tcPr>
            <w:tcW w:w="1843" w:type="dxa"/>
          </w:tcPr>
          <w:p w:rsidR="00C9353F" w:rsidRDefault="00C9353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9353F" w:rsidRDefault="00C935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35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9353F" w:rsidRDefault="00D15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9353F" w:rsidRDefault="00D158CF">
            <w:pPr>
              <w:pStyle w:val="CRCoverPage"/>
              <w:spacing w:afterLines="50"/>
              <w:ind w:left="57"/>
              <w:jc w:val="bot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I</w:t>
            </w:r>
            <w:r>
              <w:rPr>
                <w:rFonts w:cs="Arial"/>
                <w:lang w:eastAsia="zh-CN"/>
              </w:rPr>
              <w:t>n</w:t>
            </w:r>
            <w:r>
              <w:rPr>
                <w:rFonts w:cs="Arial"/>
                <w:lang w:val="en-US" w:eastAsia="zh-CN"/>
              </w:rPr>
              <w:t xml:space="preserve"> Clause 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  <w:lang w:val="en-US" w:eastAsia="zh-CN"/>
              </w:rPr>
              <w:t>0</w:t>
            </w:r>
            <w:r>
              <w:rPr>
                <w:rFonts w:cs="Arial"/>
                <w:lang w:eastAsia="zh-CN"/>
              </w:rPr>
              <w:t>.</w:t>
            </w:r>
            <w:r>
              <w:rPr>
                <w:rFonts w:cs="Arial"/>
                <w:lang w:val="en-US" w:eastAsia="zh-CN"/>
              </w:rPr>
              <w:t>1</w:t>
            </w:r>
            <w:r>
              <w:rPr>
                <w:rFonts w:cs="Arial"/>
                <w:lang w:eastAsia="zh-CN"/>
              </w:rPr>
              <w:t>.</w:t>
            </w:r>
            <w:r>
              <w:rPr>
                <w:rFonts w:cs="Arial"/>
                <w:lang w:val="en-US" w:eastAsia="zh-CN"/>
              </w:rPr>
              <w:t>3</w:t>
            </w:r>
            <w:r>
              <w:rPr>
                <w:rFonts w:cs="Arial"/>
                <w:lang w:eastAsia="zh-CN"/>
              </w:rPr>
              <w:t>.</w:t>
            </w:r>
            <w:r>
              <w:rPr>
                <w:rFonts w:cs="Arial"/>
                <w:lang w:val="en-US" w:eastAsia="zh-CN"/>
              </w:rPr>
              <w:t>6</w:t>
            </w:r>
            <w:r>
              <w:rPr>
                <w:rFonts w:cs="Arial"/>
                <w:lang w:eastAsia="zh-CN"/>
              </w:rPr>
              <w:t xml:space="preserve"> of </w:t>
            </w:r>
            <w:r>
              <w:rPr>
                <w:rFonts w:cs="Arial"/>
                <w:lang w:val="en-US" w:eastAsia="zh-CN"/>
              </w:rPr>
              <w:t>TS</w:t>
            </w:r>
            <w:r>
              <w:rPr>
                <w:rFonts w:cs="Arial"/>
                <w:lang w:eastAsia="zh-CN"/>
              </w:rPr>
              <w:t>36.21</w:t>
            </w:r>
            <w:r>
              <w:rPr>
                <w:rFonts w:cs="Arial"/>
                <w:lang w:val="en-US" w:eastAsia="zh-CN"/>
              </w:rPr>
              <w:t>1</w:t>
            </w:r>
            <w:r>
              <w:rPr>
                <w:rFonts w:cs="Arial"/>
                <w:lang w:eastAsia="zh-CN"/>
              </w:rPr>
              <w:t xml:space="preserve">, the following triggering case for </w:t>
            </w:r>
            <w:r>
              <w:rPr>
                <w:rFonts w:cs="Arial"/>
                <w:lang w:val="en-US" w:eastAsia="zh-CN"/>
              </w:rPr>
              <w:t xml:space="preserve">NPUSCH postponement </w:t>
            </w:r>
            <w:r>
              <w:rPr>
                <w:rFonts w:cs="Arial" w:hint="eastAsia"/>
                <w:lang w:val="en-US" w:eastAsia="zh-CN"/>
              </w:rPr>
              <w:t>is</w:t>
            </w:r>
            <w:r>
              <w:rPr>
                <w:rFonts w:cs="Arial"/>
                <w:lang w:val="en-US" w:eastAsia="zh-CN"/>
              </w:rPr>
              <w:t xml:space="preserve"> not captured in Rel-1</w:t>
            </w:r>
            <w:r>
              <w:rPr>
                <w:rFonts w:cs="Arial" w:hint="eastAsia"/>
                <w:lang w:val="en-US" w:eastAsia="zh-CN"/>
              </w:rPr>
              <w:t>4</w:t>
            </w:r>
            <w:r>
              <w:rPr>
                <w:rFonts w:cs="Arial"/>
                <w:lang w:val="en-US" w:eastAsia="zh-CN"/>
              </w:rPr>
              <w:t xml:space="preserve"> specification</w:t>
            </w:r>
            <w:r>
              <w:rPr>
                <w:rFonts w:cs="Arial" w:hint="eastAsia"/>
                <w:lang w:val="en-US" w:eastAsia="zh-CN"/>
              </w:rPr>
              <w:t>:</w:t>
            </w:r>
          </w:p>
          <w:p w:rsidR="00C9353F" w:rsidRDefault="00D158CF">
            <w:pPr>
              <w:pStyle w:val="CRCoverPage"/>
              <w:spacing w:afterLines="50"/>
              <w:ind w:left="57"/>
              <w:jc w:val="both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when a UE performs a random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 xml:space="preserve">access procedure </w:t>
            </w:r>
            <w:r>
              <w:rPr>
                <w:rFonts w:cs="Arial" w:hint="eastAsia"/>
                <w:lang w:val="en-US" w:eastAsia="zh-CN"/>
              </w:rPr>
              <w:t xml:space="preserve">on non-anchor carrier </w:t>
            </w:r>
            <w:r>
              <w:rPr>
                <w:rFonts w:cs="Arial"/>
                <w:lang w:val="en-US" w:eastAsia="zh-CN"/>
              </w:rPr>
              <w:t>in which case the NPRACH resource is impli</w:t>
            </w:r>
            <w:r>
              <w:rPr>
                <w:rFonts w:cs="Arial"/>
                <w:lang w:val="en-US" w:eastAsia="zh-CN"/>
              </w:rPr>
              <w:t>citly indicated</w:t>
            </w:r>
          </w:p>
          <w:p w:rsidR="00C9353F" w:rsidRDefault="00D158CF">
            <w:pPr>
              <w:pStyle w:val="CRCoverPage"/>
              <w:spacing w:afterLines="50"/>
              <w:ind w:left="57"/>
              <w:jc w:val="both"/>
              <w:rPr>
                <w:rFonts w:cs="Arial"/>
                <w:lang w:val="en-US" w:eastAsia="zh-CN"/>
              </w:rPr>
            </w:pPr>
            <w:bookmarkStart w:id="2" w:name="_GoBack"/>
            <w:bookmarkEnd w:id="2"/>
            <w:r>
              <w:rPr>
                <w:rFonts w:cs="Arial" w:hint="eastAsia"/>
                <w:lang w:val="en-US" w:eastAsia="zh-CN"/>
              </w:rPr>
              <w:t xml:space="preserve">Besides, </w:t>
            </w:r>
            <w:proofErr w:type="spellStart"/>
            <w:r>
              <w:rPr>
                <w:rFonts w:cs="Arial" w:hint="eastAsia"/>
                <w:lang w:val="en-US" w:eastAsia="zh-CN"/>
              </w:rPr>
              <w:t>i</w:t>
            </w:r>
            <w:proofErr w:type="spellEnd"/>
            <w:r>
              <w:rPr>
                <w:rFonts w:cs="Arial"/>
                <w:lang w:eastAsia="zh-CN"/>
              </w:rPr>
              <w:t>n</w:t>
            </w:r>
            <w:r>
              <w:rPr>
                <w:rFonts w:cs="Arial"/>
                <w:lang w:val="en-US" w:eastAsia="zh-CN"/>
              </w:rPr>
              <w:t xml:space="preserve"> Clause 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  <w:lang w:val="en-US" w:eastAsia="zh-CN"/>
              </w:rPr>
              <w:t>0</w:t>
            </w:r>
            <w:r>
              <w:rPr>
                <w:rFonts w:cs="Arial"/>
                <w:lang w:eastAsia="zh-CN"/>
              </w:rPr>
              <w:t>.</w:t>
            </w:r>
            <w:r>
              <w:rPr>
                <w:rFonts w:cs="Arial"/>
                <w:lang w:val="en-US" w:eastAsia="zh-CN"/>
              </w:rPr>
              <w:t>1</w:t>
            </w:r>
            <w:r>
              <w:rPr>
                <w:rFonts w:cs="Arial"/>
                <w:lang w:eastAsia="zh-CN"/>
              </w:rPr>
              <w:t>.</w:t>
            </w:r>
            <w:r>
              <w:rPr>
                <w:rFonts w:cs="Arial"/>
                <w:lang w:val="en-US" w:eastAsia="zh-CN"/>
              </w:rPr>
              <w:t>3</w:t>
            </w:r>
            <w:r>
              <w:rPr>
                <w:rFonts w:cs="Arial"/>
                <w:lang w:eastAsia="zh-CN"/>
              </w:rPr>
              <w:t>.</w:t>
            </w:r>
            <w:r>
              <w:rPr>
                <w:rFonts w:cs="Arial"/>
                <w:lang w:val="en-US" w:eastAsia="zh-CN"/>
              </w:rPr>
              <w:t>6</w:t>
            </w:r>
            <w:r>
              <w:rPr>
                <w:rFonts w:cs="Arial"/>
                <w:lang w:eastAsia="zh-CN"/>
              </w:rPr>
              <w:t xml:space="preserve"> of </w:t>
            </w:r>
            <w:r>
              <w:rPr>
                <w:rFonts w:cs="Arial"/>
                <w:lang w:val="en-US" w:eastAsia="zh-CN"/>
              </w:rPr>
              <w:t>TS</w:t>
            </w:r>
            <w:r>
              <w:rPr>
                <w:rFonts w:cs="Arial"/>
                <w:lang w:eastAsia="zh-CN"/>
              </w:rPr>
              <w:t>36.</w:t>
            </w:r>
            <w:r>
              <w:rPr>
                <w:rFonts w:cs="Arial" w:hint="eastAsia"/>
                <w:lang w:val="en-US" w:eastAsia="zh-CN"/>
              </w:rPr>
              <w:t xml:space="preserve">211, </w:t>
            </w:r>
            <w:r>
              <w:rPr>
                <w:rFonts w:cs="Arial"/>
                <w:lang w:val="en-US" w:eastAsia="zh-CN"/>
              </w:rPr>
              <w:t>”</w:t>
            </w:r>
            <w:r>
              <w:rPr>
                <w:lang w:eastAsia="zh-CN"/>
              </w:rPr>
              <w:t xml:space="preserve">if it overlaps with any configured NPRACH resource according to </w:t>
            </w:r>
            <w:proofErr w:type="spellStart"/>
            <w:r>
              <w:rPr>
                <w:i/>
                <w:lang w:eastAsia="zh-CN"/>
              </w:rPr>
              <w:t>nprach-ParametersList</w:t>
            </w:r>
            <w:proofErr w:type="spellEnd"/>
            <w:r>
              <w:rPr>
                <w:lang w:eastAsia="zh-CN"/>
              </w:rPr>
              <w:t xml:space="preserve"> and the UE indicates </w:t>
            </w:r>
            <w:proofErr w:type="spellStart"/>
            <w:r>
              <w:rPr>
                <w:i/>
              </w:rPr>
              <w:t>multiCarrier</w:t>
            </w:r>
            <w:proofErr w:type="spellEnd"/>
            <w:r>
              <w:rPr>
                <w:i/>
              </w:rPr>
              <w:t>-NPRACH</w:t>
            </w:r>
            <w:r>
              <w:rPr>
                <w:lang w:eastAsia="zh-CN"/>
              </w:rPr>
              <w:t xml:space="preserve"> as supported</w:t>
            </w:r>
            <w:r>
              <w:rPr>
                <w:rFonts w:cs="Arial"/>
                <w:lang w:val="en-US" w:eastAsia="zh-CN"/>
              </w:rPr>
              <w:t>”</w:t>
            </w:r>
            <w:r>
              <w:rPr>
                <w:rFonts w:cs="Arial" w:hint="eastAsia"/>
                <w:lang w:val="en-US" w:eastAsia="zh-CN"/>
              </w:rPr>
              <w:t xml:space="preserve"> refers to the triggering case for NPUSCH postponement on non-anchor carriers. In fact, we can see that </w:t>
            </w:r>
            <w:proofErr w:type="spellStart"/>
            <w:r>
              <w:rPr>
                <w:i/>
                <w:lang w:eastAsia="zh-CN"/>
              </w:rPr>
              <w:t>nprach-ParametersList</w:t>
            </w:r>
            <w:proofErr w:type="spellEnd"/>
            <w:r>
              <w:rPr>
                <w:rFonts w:hint="eastAsia"/>
                <w:i/>
                <w:lang w:val="en-US" w:eastAsia="zh-CN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can be configured in both </w:t>
            </w:r>
            <w:r>
              <w:rPr>
                <w:i/>
                <w:iCs/>
                <w:lang w:eastAsia="zh-CN"/>
              </w:rPr>
              <w:t>NPRACH-</w:t>
            </w:r>
            <w:proofErr w:type="spellStart"/>
            <w:r>
              <w:rPr>
                <w:i/>
                <w:iCs/>
                <w:lang w:eastAsia="zh-CN"/>
              </w:rPr>
              <w:t>ConfigSIB</w:t>
            </w:r>
            <w:proofErr w:type="spellEnd"/>
            <w:r>
              <w:rPr>
                <w:i/>
                <w:iCs/>
                <w:lang w:eastAsia="zh-CN"/>
              </w:rPr>
              <w:t>-NB</w:t>
            </w:r>
            <w:r>
              <w:rPr>
                <w:rFonts w:cs="Arial" w:hint="eastAsia"/>
                <w:lang w:val="en-US" w:eastAsia="zh-CN"/>
              </w:rPr>
              <w:t xml:space="preserve"> and </w:t>
            </w:r>
            <w:r>
              <w:rPr>
                <w:rFonts w:eastAsia="宋体"/>
                <w:i/>
                <w:iCs/>
              </w:rPr>
              <w:t>SystemInformationBlockType22-NB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 xml:space="preserve">, </w:t>
            </w:r>
            <w:r>
              <w:rPr>
                <w:rFonts w:cs="Arial" w:hint="eastAsia"/>
                <w:lang w:val="en-US" w:eastAsia="zh-CN"/>
              </w:rPr>
              <w:t>wherein the former one is used for NPRACH confi</w:t>
            </w:r>
            <w:r>
              <w:rPr>
                <w:rFonts w:cs="Arial" w:hint="eastAsia"/>
                <w:lang w:val="en-US" w:eastAsia="zh-CN"/>
              </w:rPr>
              <w:t>guration on an anchor carrier, the latter one is used for NPRACH configuration on non-anchor carriers. Therefore, there exists some overlapping</w:t>
            </w:r>
            <w:bookmarkStart w:id="3" w:name="OLE_LINK2"/>
            <w:r>
              <w:rPr>
                <w:rFonts w:cs="Arial" w:hint="eastAsia"/>
                <w:lang w:val="en-US" w:eastAsia="zh-CN"/>
              </w:rPr>
              <w:t xml:space="preserve"> triggering conditions in the two triggering cases described in </w:t>
            </w:r>
            <w:r>
              <w:rPr>
                <w:rFonts w:cs="Arial"/>
                <w:lang w:val="en-US" w:eastAsia="zh-CN"/>
              </w:rPr>
              <w:t xml:space="preserve">Clause 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  <w:lang w:val="en-US" w:eastAsia="zh-CN"/>
              </w:rPr>
              <w:t>0</w:t>
            </w:r>
            <w:r>
              <w:rPr>
                <w:rFonts w:cs="Arial"/>
                <w:lang w:eastAsia="zh-CN"/>
              </w:rPr>
              <w:t>.</w:t>
            </w:r>
            <w:r>
              <w:rPr>
                <w:rFonts w:cs="Arial"/>
                <w:lang w:val="en-US" w:eastAsia="zh-CN"/>
              </w:rPr>
              <w:t>1</w:t>
            </w:r>
            <w:r>
              <w:rPr>
                <w:rFonts w:cs="Arial"/>
                <w:lang w:eastAsia="zh-CN"/>
              </w:rPr>
              <w:t>.</w:t>
            </w:r>
            <w:r>
              <w:rPr>
                <w:rFonts w:cs="Arial"/>
                <w:lang w:val="en-US" w:eastAsia="zh-CN"/>
              </w:rPr>
              <w:t>3</w:t>
            </w:r>
            <w:r>
              <w:rPr>
                <w:rFonts w:cs="Arial"/>
                <w:lang w:eastAsia="zh-CN"/>
              </w:rPr>
              <w:t>.</w:t>
            </w:r>
            <w:r>
              <w:rPr>
                <w:rFonts w:cs="Arial"/>
                <w:lang w:val="en-US" w:eastAsia="zh-CN"/>
              </w:rPr>
              <w:t>6</w:t>
            </w:r>
            <w:r>
              <w:rPr>
                <w:rFonts w:cs="Arial"/>
                <w:lang w:eastAsia="zh-CN"/>
              </w:rPr>
              <w:t xml:space="preserve"> of </w:t>
            </w:r>
            <w:r>
              <w:rPr>
                <w:rFonts w:cs="Arial"/>
                <w:lang w:val="en-US" w:eastAsia="zh-CN"/>
              </w:rPr>
              <w:t>TS</w:t>
            </w:r>
            <w:r>
              <w:rPr>
                <w:rFonts w:cs="Arial"/>
                <w:lang w:eastAsia="zh-CN"/>
              </w:rPr>
              <w:t>36.</w:t>
            </w:r>
            <w:r>
              <w:rPr>
                <w:rFonts w:cs="Arial" w:hint="eastAsia"/>
                <w:lang w:val="en-US" w:eastAsia="zh-CN"/>
              </w:rPr>
              <w:t>211</w:t>
            </w:r>
            <w:bookmarkEnd w:id="3"/>
            <w:r>
              <w:rPr>
                <w:rFonts w:cs="Arial" w:hint="eastAsia"/>
                <w:lang w:val="en-US" w:eastAsia="zh-CN"/>
              </w:rPr>
              <w:t>. A clarification is n</w:t>
            </w:r>
            <w:r>
              <w:rPr>
                <w:rFonts w:cs="Arial" w:hint="eastAsia"/>
                <w:lang w:val="en-US" w:eastAsia="zh-CN"/>
              </w:rPr>
              <w:t xml:space="preserve">eeded. </w:t>
            </w:r>
          </w:p>
        </w:tc>
      </w:tr>
      <w:tr w:rsidR="00C935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9353F" w:rsidRDefault="00C9353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9353F" w:rsidRDefault="00C9353F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C935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9353F" w:rsidRDefault="00D15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9353F" w:rsidRDefault="00D158CF">
            <w:pPr>
              <w:pStyle w:val="CRCoverPage"/>
              <w:spacing w:afterLines="30" w:after="72"/>
              <w:ind w:left="57"/>
              <w:jc w:val="both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</w:rPr>
              <w:t>Adding the missing triggering case for NPUSCH postponement</w:t>
            </w:r>
            <w:r>
              <w:rPr>
                <w:rFonts w:eastAsia="宋体" w:cs="Arial" w:hint="eastAsia"/>
                <w:lang w:val="en-US" w:eastAsia="zh-CN"/>
              </w:rPr>
              <w:t>.</w:t>
            </w:r>
          </w:p>
          <w:p w:rsidR="00C9353F" w:rsidRDefault="00D158CF">
            <w:pPr>
              <w:pStyle w:val="CRCoverPage"/>
              <w:spacing w:afterLines="30" w:after="72"/>
              <w:ind w:left="57"/>
              <w:jc w:val="both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 xml:space="preserve">Solve the overlapping </w:t>
            </w:r>
            <w:r>
              <w:rPr>
                <w:rFonts w:cs="Arial" w:hint="eastAsia"/>
                <w:lang w:val="en-US" w:eastAsia="zh-CN"/>
              </w:rPr>
              <w:t xml:space="preserve">triggering conditions in </w:t>
            </w:r>
            <w:r>
              <w:rPr>
                <w:rFonts w:cs="Arial"/>
                <w:lang w:val="en-US" w:eastAsia="zh-CN"/>
              </w:rPr>
              <w:t xml:space="preserve">Clause 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  <w:lang w:val="en-US" w:eastAsia="zh-CN"/>
              </w:rPr>
              <w:t>0</w:t>
            </w:r>
            <w:r>
              <w:rPr>
                <w:rFonts w:cs="Arial"/>
                <w:lang w:eastAsia="zh-CN"/>
              </w:rPr>
              <w:t>.</w:t>
            </w:r>
            <w:r>
              <w:rPr>
                <w:rFonts w:cs="Arial"/>
                <w:lang w:val="en-US" w:eastAsia="zh-CN"/>
              </w:rPr>
              <w:t>1</w:t>
            </w:r>
            <w:r>
              <w:rPr>
                <w:rFonts w:cs="Arial"/>
                <w:lang w:eastAsia="zh-CN"/>
              </w:rPr>
              <w:t>.</w:t>
            </w:r>
            <w:r>
              <w:rPr>
                <w:rFonts w:cs="Arial"/>
                <w:lang w:val="en-US" w:eastAsia="zh-CN"/>
              </w:rPr>
              <w:t>3</w:t>
            </w:r>
            <w:r>
              <w:rPr>
                <w:rFonts w:cs="Arial"/>
                <w:lang w:eastAsia="zh-CN"/>
              </w:rPr>
              <w:t>.</w:t>
            </w:r>
            <w:r>
              <w:rPr>
                <w:rFonts w:cs="Arial"/>
                <w:lang w:val="en-US" w:eastAsia="zh-CN"/>
              </w:rPr>
              <w:t>6</w:t>
            </w:r>
            <w:r>
              <w:rPr>
                <w:rFonts w:cs="Arial"/>
                <w:lang w:eastAsia="zh-CN"/>
              </w:rPr>
              <w:t xml:space="preserve"> of </w:t>
            </w:r>
            <w:r>
              <w:rPr>
                <w:rFonts w:cs="Arial"/>
                <w:lang w:val="en-US" w:eastAsia="zh-CN"/>
              </w:rPr>
              <w:t>TS</w:t>
            </w:r>
            <w:r>
              <w:rPr>
                <w:rFonts w:cs="Arial"/>
                <w:lang w:eastAsia="zh-CN"/>
              </w:rPr>
              <w:t>36.</w:t>
            </w:r>
            <w:r>
              <w:rPr>
                <w:rFonts w:cs="Arial" w:hint="eastAsia"/>
                <w:lang w:val="en-US" w:eastAsia="zh-CN"/>
              </w:rPr>
              <w:t>211.</w:t>
            </w:r>
          </w:p>
        </w:tc>
      </w:tr>
      <w:tr w:rsidR="00C935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9353F" w:rsidRDefault="00C9353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9353F" w:rsidRDefault="00C9353F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C935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9353F" w:rsidRDefault="00D15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9353F" w:rsidRDefault="00D158CF">
            <w:pPr>
              <w:pStyle w:val="CRCoverPage"/>
              <w:spacing w:afterLines="30" w:after="72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</w:rPr>
              <w:t xml:space="preserve">NPUSCH postponement rule is </w:t>
            </w:r>
            <w:r>
              <w:rPr>
                <w:rFonts w:eastAsia="宋体" w:cs="Arial" w:hint="eastAsia"/>
                <w:lang w:val="en-US" w:eastAsia="zh-CN"/>
              </w:rPr>
              <w:t>incomplete</w:t>
            </w:r>
            <w:r>
              <w:rPr>
                <w:rFonts w:eastAsia="宋体" w:cs="Arial"/>
              </w:rPr>
              <w:t xml:space="preserve">. </w:t>
            </w:r>
          </w:p>
        </w:tc>
      </w:tr>
      <w:tr w:rsidR="00C9353F">
        <w:tc>
          <w:tcPr>
            <w:tcW w:w="2694" w:type="dxa"/>
            <w:gridSpan w:val="2"/>
          </w:tcPr>
          <w:p w:rsidR="00C9353F" w:rsidRDefault="00C9353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9353F" w:rsidRDefault="00C935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35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9353F" w:rsidRDefault="00D15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Clauses </w:t>
            </w:r>
            <w:r>
              <w:rPr>
                <w:b/>
                <w:i/>
              </w:rPr>
              <w:t>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9353F" w:rsidRDefault="00D158CF">
            <w:pPr>
              <w:pStyle w:val="CRCoverPage"/>
              <w:spacing w:after="0"/>
              <w:ind w:left="5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10.1.3.6</w:t>
            </w:r>
          </w:p>
        </w:tc>
      </w:tr>
      <w:tr w:rsidR="00C935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9353F" w:rsidRDefault="00C9353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9353F" w:rsidRDefault="00C935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35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9353F" w:rsidRDefault="00C935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53F" w:rsidRDefault="00D158C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9353F" w:rsidRDefault="00D158C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C9353F" w:rsidRDefault="00C9353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9353F" w:rsidRDefault="00C9353F">
            <w:pPr>
              <w:pStyle w:val="CRCoverPage"/>
              <w:spacing w:after="0"/>
              <w:ind w:left="99"/>
            </w:pPr>
          </w:p>
        </w:tc>
      </w:tr>
      <w:tr w:rsidR="00C935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9353F" w:rsidRDefault="00D15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9353F" w:rsidRDefault="00C9353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9353F" w:rsidRDefault="00D158C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C9353F" w:rsidRDefault="00D158C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9353F" w:rsidRDefault="00C9353F">
            <w:pPr>
              <w:pStyle w:val="CRCoverPage"/>
              <w:spacing w:after="0"/>
              <w:ind w:left="99"/>
            </w:pPr>
          </w:p>
        </w:tc>
      </w:tr>
      <w:tr w:rsidR="00C935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9353F" w:rsidRDefault="00D158C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9353F" w:rsidRDefault="00C9353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9353F" w:rsidRDefault="00D158C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C9353F" w:rsidRDefault="00D158C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9353F" w:rsidRDefault="00D158CF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C935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9353F" w:rsidRDefault="00D158C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9353F" w:rsidRDefault="00C9353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9353F" w:rsidRDefault="00D158C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C9353F" w:rsidRDefault="00D158C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9353F" w:rsidRDefault="00D158CF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C935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9353F" w:rsidRDefault="00C9353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9353F" w:rsidRDefault="00C9353F">
            <w:pPr>
              <w:pStyle w:val="CRCoverPage"/>
              <w:spacing w:after="0"/>
            </w:pPr>
          </w:p>
        </w:tc>
      </w:tr>
      <w:tr w:rsidR="00C935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9353F" w:rsidRDefault="00D15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9353F" w:rsidRDefault="00C9353F">
            <w:pPr>
              <w:pStyle w:val="CRCoverPage"/>
              <w:spacing w:after="0"/>
              <w:ind w:left="100"/>
            </w:pPr>
          </w:p>
        </w:tc>
      </w:tr>
      <w:tr w:rsidR="00C9353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353F" w:rsidRDefault="00C935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9353F" w:rsidRDefault="00C9353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935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53F" w:rsidRDefault="00D15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9353F" w:rsidRDefault="00C9353F">
            <w:pPr>
              <w:pStyle w:val="CRCoverPage"/>
              <w:spacing w:after="0"/>
              <w:ind w:left="100"/>
            </w:pPr>
          </w:p>
        </w:tc>
      </w:tr>
    </w:tbl>
    <w:p w:rsidR="00C9353F" w:rsidRDefault="00C9353F">
      <w:pPr>
        <w:pStyle w:val="CRCoverPage"/>
        <w:spacing w:after="0"/>
        <w:rPr>
          <w:sz w:val="8"/>
          <w:szCs w:val="8"/>
        </w:rPr>
      </w:pPr>
    </w:p>
    <w:p w:rsidR="00C9353F" w:rsidRDefault="00C9353F">
      <w:pPr>
        <w:sectPr w:rsidR="00C9353F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C9353F" w:rsidRDefault="00D158CF">
      <w:pPr>
        <w:outlineLvl w:val="0"/>
        <w:rPr>
          <w:b/>
          <w:color w:val="FF0000"/>
          <w:sz w:val="21"/>
        </w:rPr>
      </w:pPr>
      <w:r>
        <w:rPr>
          <w:b/>
          <w:bCs/>
          <w:sz w:val="21"/>
        </w:rPr>
        <w:lastRenderedPageBreak/>
        <w:t>10.1.3.6</w:t>
      </w:r>
      <w:r>
        <w:rPr>
          <w:b/>
          <w:bCs/>
          <w:sz w:val="21"/>
        </w:rPr>
        <w:tab/>
        <w:t>Mapping to physical resources</w:t>
      </w:r>
    </w:p>
    <w:p w:rsidR="00C9353F" w:rsidRDefault="00D158CF">
      <w:pPr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  <w:color w:val="FF0000"/>
        </w:rPr>
      </w:pPr>
      <w:r>
        <w:rPr>
          <w:b/>
          <w:color w:val="FF0000"/>
        </w:rPr>
        <w:t>&lt;Unchanged parts are omitted&gt;</w:t>
      </w:r>
    </w:p>
    <w:p w:rsidR="00C9353F" w:rsidRDefault="00D158CF">
      <w:pPr>
        <w:rPr>
          <w:ins w:id="4" w:author="ZTE" w:date="2021-08-04T16:41:00Z"/>
          <w:lang w:eastAsia="zh-CN"/>
        </w:rPr>
      </w:pPr>
      <w:r>
        <w:rPr>
          <w:lang w:eastAsia="zh-CN"/>
        </w:rPr>
        <w:t xml:space="preserve">If a mapping to </w:t>
      </w:r>
      <w:r>
        <w:rPr>
          <w:position w:val="-10"/>
        </w:rPr>
        <w:object w:dxaOrig="502" w:dyaOrig="3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.2pt;height:15.2pt" o:ole="">
            <v:imagedata r:id="rId13" o:title=""/>
          </v:shape>
          <o:OLEObject Type="Embed" ProgID="Equation.3" ShapeID="_x0000_i1025" DrawAspect="Content" ObjectID="_1689680225" r:id="rId14"/>
        </w:object>
      </w:r>
      <w:r>
        <w:t xml:space="preserve"> </w:t>
      </w:r>
      <w:r>
        <w:rPr>
          <w:lang w:eastAsia="zh-CN"/>
        </w:rPr>
        <w:t xml:space="preserve">slots or a repetition of the mapping contains a resource element which overlaps with </w:t>
      </w:r>
    </w:p>
    <w:p w:rsidR="00C9353F" w:rsidRDefault="00D158CF">
      <w:pPr>
        <w:rPr>
          <w:ins w:id="5" w:author="ZTE" w:date="2021-08-04T16:42:00Z"/>
          <w:lang w:eastAsia="zh-CN"/>
        </w:rPr>
      </w:pPr>
      <w:bookmarkStart w:id="6" w:name="OLE_LINK3"/>
      <w:ins w:id="7" w:author="ZTE" w:date="2021-08-04T16:4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bookmarkEnd w:id="6"/>
      <w:proofErr w:type="gramStart"/>
      <w:r>
        <w:rPr>
          <w:lang w:eastAsia="zh-CN"/>
        </w:rPr>
        <w:t>any</w:t>
      </w:r>
      <w:proofErr w:type="gramEnd"/>
      <w:r>
        <w:rPr>
          <w:lang w:eastAsia="zh-CN"/>
        </w:rPr>
        <w:t xml:space="preserve"> configured NPRACH resource according to </w:t>
      </w:r>
      <w:r>
        <w:rPr>
          <w:i/>
          <w:iCs/>
          <w:lang w:eastAsia="zh-CN"/>
        </w:rPr>
        <w:t>NPRACH-</w:t>
      </w:r>
      <w:proofErr w:type="spellStart"/>
      <w:r>
        <w:rPr>
          <w:i/>
          <w:iCs/>
          <w:lang w:eastAsia="zh-CN"/>
        </w:rPr>
        <w:t>ConfigSIB</w:t>
      </w:r>
      <w:proofErr w:type="spellEnd"/>
      <w:r>
        <w:rPr>
          <w:i/>
          <w:iCs/>
          <w:lang w:eastAsia="zh-CN"/>
        </w:rPr>
        <w:t>-NB</w:t>
      </w:r>
      <w:r>
        <w:rPr>
          <w:lang w:eastAsia="zh-CN"/>
        </w:rPr>
        <w:t xml:space="preserve">, or </w:t>
      </w:r>
    </w:p>
    <w:p w:rsidR="00C9353F" w:rsidRDefault="00D158CF">
      <w:pPr>
        <w:rPr>
          <w:ins w:id="8" w:author="ZTE" w:date="2021-08-04T16:44:00Z"/>
          <w:lang w:val="en-US" w:eastAsia="zh-CN"/>
        </w:rPr>
      </w:pPr>
      <w:ins w:id="9" w:author="ZTE" w:date="2021-08-04T16:4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del w:id="10" w:author="ZTE" w:date="2021-08-04T16:42:00Z">
        <w:r>
          <w:rPr>
            <w:lang w:eastAsia="zh-CN"/>
          </w:rPr>
          <w:delText xml:space="preserve">if it overlaps with </w:delText>
        </w:r>
      </w:del>
      <w:proofErr w:type="gramStart"/>
      <w:r>
        <w:rPr>
          <w:lang w:eastAsia="zh-CN"/>
        </w:rPr>
        <w:t>any</w:t>
      </w:r>
      <w:proofErr w:type="gramEnd"/>
      <w:r>
        <w:rPr>
          <w:lang w:eastAsia="zh-CN"/>
        </w:rPr>
        <w:t xml:space="preserve"> configured NPRACH resource according to </w:t>
      </w:r>
      <w:proofErr w:type="spellStart"/>
      <w:r>
        <w:rPr>
          <w:i/>
          <w:lang w:eastAsia="zh-CN"/>
        </w:rPr>
        <w:t>nprach-ParametersList</w:t>
      </w:r>
      <w:proofErr w:type="spellEnd"/>
      <w:r>
        <w:rPr>
          <w:lang w:eastAsia="zh-CN"/>
        </w:rPr>
        <w:t xml:space="preserve"> </w:t>
      </w:r>
      <w:ins w:id="11" w:author="ZTE" w:date="2021-08-04T16:43:00Z">
        <w:r>
          <w:rPr>
            <w:rFonts w:eastAsia="宋体"/>
            <w:iCs/>
          </w:rPr>
          <w:t xml:space="preserve">in </w:t>
        </w:r>
        <w:r>
          <w:rPr>
            <w:rFonts w:eastAsia="宋体"/>
            <w:i/>
            <w:iCs/>
          </w:rPr>
          <w:t>SystemInformationBlockType22-NB</w:t>
        </w:r>
        <w:r>
          <w:rPr>
            <w:rFonts w:eastAsia="宋体" w:hint="eastAsia"/>
            <w:i/>
            <w:iCs/>
            <w:lang w:val="en-US" w:eastAsia="zh-CN"/>
          </w:rPr>
          <w:t xml:space="preserve"> </w:t>
        </w:r>
      </w:ins>
      <w:r>
        <w:rPr>
          <w:lang w:eastAsia="zh-CN"/>
        </w:rPr>
        <w:t xml:space="preserve">and the UE indicates </w:t>
      </w:r>
      <w:proofErr w:type="spellStart"/>
      <w:r>
        <w:rPr>
          <w:i/>
        </w:rPr>
        <w:t>multiCarrier</w:t>
      </w:r>
      <w:proofErr w:type="spellEnd"/>
      <w:r>
        <w:rPr>
          <w:i/>
        </w:rPr>
        <w:t>-NPRACH</w:t>
      </w:r>
      <w:r>
        <w:rPr>
          <w:lang w:eastAsia="zh-CN"/>
        </w:rPr>
        <w:t xml:space="preserve"> as supported</w:t>
      </w:r>
      <w:ins w:id="12" w:author="ZTE" w:date="2021-08-04T16:43:00Z">
        <w:r>
          <w:rPr>
            <w:rFonts w:hint="eastAsia"/>
            <w:lang w:val="en-US" w:eastAsia="zh-CN"/>
          </w:rPr>
          <w:t>, or</w:t>
        </w:r>
      </w:ins>
    </w:p>
    <w:p w:rsidR="00C9353F" w:rsidRDefault="00D158CF">
      <w:pPr>
        <w:rPr>
          <w:lang w:val="en-US" w:eastAsia="zh-CN"/>
        </w:rPr>
      </w:pPr>
      <w:ins w:id="13" w:author="ZTE" w:date="2021-08-04T16:44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gramStart"/>
        <w:r>
          <w:t>any</w:t>
        </w:r>
        <w:proofErr w:type="gramEnd"/>
        <w:r>
          <w:t xml:space="preserve"> NPRACH resource</w:t>
        </w:r>
        <w:r>
          <w:rPr>
            <w:lang w:eastAsia="zh-CN"/>
          </w:rPr>
          <w:t xml:space="preserve"> according to </w:t>
        </w:r>
        <w:proofErr w:type="spellStart"/>
        <w:r>
          <w:rPr>
            <w:i/>
            <w:lang w:eastAsia="zh-CN"/>
          </w:rPr>
          <w:t>nprach-ParametersList</w:t>
        </w:r>
        <w:proofErr w:type="spellEnd"/>
        <w:r>
          <w:rPr>
            <w:lang w:eastAsia="zh-CN"/>
          </w:rPr>
          <w:t xml:space="preserve"> </w:t>
        </w:r>
        <w:r>
          <w:rPr>
            <w:rFonts w:eastAsia="宋体"/>
            <w:iCs/>
          </w:rPr>
          <w:t xml:space="preserve">in </w:t>
        </w:r>
        <w:r>
          <w:rPr>
            <w:rFonts w:eastAsia="宋体"/>
            <w:i/>
            <w:iCs/>
          </w:rPr>
          <w:t>SystemInformationBlockType22-NB</w:t>
        </w:r>
        <w:r>
          <w:rPr>
            <w:rFonts w:eastAsia="宋体" w:hint="eastAsia"/>
            <w:lang w:val="en-US" w:eastAsia="zh-CN"/>
          </w:rPr>
          <w:t xml:space="preserve"> and </w:t>
        </w:r>
        <w:r>
          <w:t xml:space="preserve">utilized by </w:t>
        </w:r>
        <w:r>
          <w:rPr>
            <w:rFonts w:hint="eastAsia"/>
            <w:lang w:val="en-US" w:eastAsia="zh-CN"/>
          </w:rPr>
          <w:t>the</w:t>
        </w:r>
        <w:r>
          <w:t xml:space="preserve"> UE </w:t>
        </w:r>
        <w:r>
          <w:rPr>
            <w:rFonts w:hint="eastAsia"/>
            <w:lang w:val="en-US" w:eastAsia="zh-CN"/>
          </w:rPr>
          <w:t xml:space="preserve">during </w:t>
        </w:r>
        <w:r>
          <w:t>random access procedure</w:t>
        </w:r>
      </w:ins>
    </w:p>
    <w:p w:rsidR="00C9353F" w:rsidRDefault="00D158C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for</w:t>
      </w:r>
      <w:proofErr w:type="gramEnd"/>
      <w:r>
        <w:rPr>
          <w:lang w:eastAsia="zh-CN"/>
        </w:rPr>
        <w:t xml:space="preserve"> </w:t>
      </w:r>
      <w:r>
        <w:rPr>
          <w:position w:val="-10"/>
        </w:rPr>
        <w:object w:dxaOrig="1239" w:dyaOrig="301">
          <v:shape id="_x0000_i1026" type="#_x0000_t75" style="width:62pt;height:15.2pt" o:ole="">
            <v:imagedata r:id="rId15" o:title=""/>
          </v:shape>
          <o:OLEObject Type="Embed" ProgID="Equation.3" ShapeID="_x0000_i1026" DrawAspect="Content" ObjectID="_1689680226" r:id="rId16"/>
        </w:object>
      </w:r>
      <w:r>
        <w:rPr>
          <w:lang w:eastAsia="zh-CN"/>
        </w:rPr>
        <w:t xml:space="preserve"> the NPUSCH transmission in overlapped</w:t>
      </w:r>
      <w:r>
        <w:rPr>
          <w:position w:val="-10"/>
        </w:rPr>
        <w:object w:dxaOrig="502" w:dyaOrig="301">
          <v:shape id="_x0000_i1027" type="#_x0000_t75" style="width:25.2pt;height:15.2pt" o:ole="">
            <v:imagedata r:id="rId13" o:title=""/>
          </v:shape>
          <o:OLEObject Type="Embed" ProgID="Equation.3" ShapeID="_x0000_i1027" DrawAspect="Content" ObjectID="_1689680227" r:id="rId17"/>
        </w:object>
      </w:r>
      <w:r>
        <w:t xml:space="preserve"> </w:t>
      </w:r>
      <w:r>
        <w:rPr>
          <w:lang w:eastAsia="zh-CN"/>
        </w:rPr>
        <w:t xml:space="preserve">slots is postponed until the next </w:t>
      </w:r>
      <w:r>
        <w:rPr>
          <w:position w:val="-10"/>
        </w:rPr>
        <w:object w:dxaOrig="502" w:dyaOrig="301">
          <v:shape id="_x0000_i1028" type="#_x0000_t75" style="width:25.2pt;height:15.2pt" o:ole="">
            <v:imagedata r:id="rId13" o:title=""/>
          </v:shape>
          <o:OLEObject Type="Embed" ProgID="Equation.3" ShapeID="_x0000_i1028" DrawAspect="Content" ObjectID="_1689680228" r:id="rId18"/>
        </w:object>
      </w:r>
      <w:r>
        <w:rPr>
          <w:lang w:eastAsia="zh-CN"/>
        </w:rPr>
        <w:t xml:space="preserve"> slots not overlapping with any configured NPRACH resource. </w:t>
      </w:r>
    </w:p>
    <w:p w:rsidR="00C9353F" w:rsidRDefault="00D158C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</w:t>
      </w:r>
      <w:r>
        <w:rPr>
          <w:position w:val="-10"/>
        </w:rPr>
        <w:object w:dxaOrig="1088" w:dyaOrig="301">
          <v:shape id="_x0000_i1029" type="#_x0000_t75" style="width:54.4pt;height:15.2pt" o:ole="">
            <v:imagedata r:id="rId19" o:title=""/>
          </v:shape>
          <o:OLEObject Type="Embed" ProgID="Equation.3" ShapeID="_x0000_i1029" DrawAspect="Content" ObjectID="_1689680229" r:id="rId20"/>
        </w:object>
      </w:r>
      <w:r>
        <w:rPr>
          <w:lang w:eastAsia="zh-CN"/>
        </w:rPr>
        <w:t xml:space="preserve"> the NPUSCH transmission in o</w:t>
      </w:r>
      <w:r>
        <w:rPr>
          <w:lang w:eastAsia="zh-CN"/>
        </w:rPr>
        <w:t xml:space="preserve">verlapped </w:t>
      </w:r>
      <w:r>
        <w:rPr>
          <w:position w:val="-10"/>
        </w:rPr>
        <w:object w:dxaOrig="502" w:dyaOrig="301">
          <v:shape id="_x0000_i1030" type="#_x0000_t75" style="width:25.2pt;height:15.2pt" o:ole="">
            <v:imagedata r:id="rId13" o:title=""/>
          </v:shape>
          <o:OLEObject Type="Embed" ProgID="Equation.3" ShapeID="_x0000_i1030" DrawAspect="Content" ObjectID="_1689680230" r:id="rId21"/>
        </w:object>
      </w:r>
      <w:r>
        <w:t xml:space="preserve"> </w:t>
      </w:r>
      <w:r>
        <w:rPr>
          <w:lang w:eastAsia="zh-CN"/>
        </w:rPr>
        <w:t xml:space="preserve">slots is postponed until the next </w:t>
      </w:r>
      <w:r>
        <w:rPr>
          <w:position w:val="-10"/>
        </w:rPr>
        <w:object w:dxaOrig="502" w:dyaOrig="301">
          <v:shape id="_x0000_i1031" type="#_x0000_t75" style="width:25.2pt;height:15.2pt" o:ole="">
            <v:imagedata r:id="rId13" o:title=""/>
          </v:shape>
          <o:OLEObject Type="Embed" ProgID="Equation.3" ShapeID="_x0000_i1031" DrawAspect="Content" ObjectID="_1689680231" r:id="rId22"/>
        </w:object>
      </w:r>
      <w:r>
        <w:rPr>
          <w:lang w:eastAsia="zh-CN"/>
        </w:rPr>
        <w:t xml:space="preserve"> slots starting with the first slot satisfying </w:t>
      </w:r>
      <w:r>
        <w:rPr>
          <w:position w:val="-12"/>
        </w:rPr>
        <w:object w:dxaOrig="1340" w:dyaOrig="368">
          <v:shape id="_x0000_i1032" type="#_x0000_t75" style="width:67.2pt;height:18.4pt" o:ole="">
            <v:imagedata r:id="rId23" o:title=""/>
          </v:shape>
          <o:OLEObject Type="Embed" ProgID="Equation.3" ShapeID="_x0000_i1032" DrawAspect="Content" ObjectID="_1689680232" r:id="rId24"/>
        </w:object>
      </w:r>
      <w:r>
        <w:rPr>
          <w:lang w:eastAsia="zh-CN"/>
        </w:rPr>
        <w:t>and not overlapping with any configured NPRACH resource.</w:t>
      </w:r>
    </w:p>
    <w:p w:rsidR="00C9353F" w:rsidRDefault="00D158CF">
      <w:pPr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  <w:color w:val="FF0000"/>
        </w:rPr>
      </w:pPr>
      <w:r>
        <w:rPr>
          <w:b/>
          <w:color w:val="FF0000"/>
        </w:rPr>
        <w:t>&lt;Unchanged parts are omitted&gt;</w:t>
      </w:r>
    </w:p>
    <w:p w:rsidR="00C9353F" w:rsidRDefault="00C9353F">
      <w:pPr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b/>
          <w:bCs/>
          <w:sz w:val="21"/>
          <w:highlight w:val="green"/>
          <w:lang w:val="en-US" w:eastAsia="zh-CN"/>
        </w:rPr>
      </w:pPr>
    </w:p>
    <w:sectPr w:rsidR="00C9353F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58CF" w:rsidRDefault="00D158CF">
      <w:pPr>
        <w:spacing w:after="0"/>
      </w:pPr>
      <w:r>
        <w:separator/>
      </w:r>
    </w:p>
  </w:endnote>
  <w:endnote w:type="continuationSeparator" w:id="0">
    <w:p w:rsidR="00D158CF" w:rsidRDefault="00D158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58CF" w:rsidRDefault="00D158CF">
      <w:pPr>
        <w:spacing w:after="0"/>
      </w:pPr>
      <w:r>
        <w:separator/>
      </w:r>
    </w:p>
  </w:footnote>
  <w:footnote w:type="continuationSeparator" w:id="0">
    <w:p w:rsidR="00D158CF" w:rsidRDefault="00D158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353F" w:rsidRDefault="00D158C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353F" w:rsidRDefault="00C9353F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353F" w:rsidRDefault="00D158CF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353F" w:rsidRDefault="00C9353F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125"/>
    <w:rsid w:val="00006904"/>
    <w:rsid w:val="00013FD8"/>
    <w:rsid w:val="00015349"/>
    <w:rsid w:val="0001535D"/>
    <w:rsid w:val="00022E4A"/>
    <w:rsid w:val="00024073"/>
    <w:rsid w:val="00031B46"/>
    <w:rsid w:val="0004588B"/>
    <w:rsid w:val="00067660"/>
    <w:rsid w:val="00073A57"/>
    <w:rsid w:val="00084BCC"/>
    <w:rsid w:val="000A6394"/>
    <w:rsid w:val="000A6AA7"/>
    <w:rsid w:val="000B36E4"/>
    <w:rsid w:val="000B7FED"/>
    <w:rsid w:val="000C038A"/>
    <w:rsid w:val="000C440C"/>
    <w:rsid w:val="000C6598"/>
    <w:rsid w:val="000E2069"/>
    <w:rsid w:val="000E4566"/>
    <w:rsid w:val="000F5C1C"/>
    <w:rsid w:val="00103514"/>
    <w:rsid w:val="00141CAE"/>
    <w:rsid w:val="00145D43"/>
    <w:rsid w:val="001562F7"/>
    <w:rsid w:val="00172A27"/>
    <w:rsid w:val="00182CC0"/>
    <w:rsid w:val="00191302"/>
    <w:rsid w:val="001923A7"/>
    <w:rsid w:val="00192C46"/>
    <w:rsid w:val="001A08B3"/>
    <w:rsid w:val="001A71DE"/>
    <w:rsid w:val="001A7B60"/>
    <w:rsid w:val="001B1AF8"/>
    <w:rsid w:val="001B52F0"/>
    <w:rsid w:val="001B7A65"/>
    <w:rsid w:val="001C605A"/>
    <w:rsid w:val="001E41F3"/>
    <w:rsid w:val="001F27E0"/>
    <w:rsid w:val="001F29EF"/>
    <w:rsid w:val="001F51F2"/>
    <w:rsid w:val="002234BA"/>
    <w:rsid w:val="002578EF"/>
    <w:rsid w:val="0026004D"/>
    <w:rsid w:val="002640DD"/>
    <w:rsid w:val="00272F8B"/>
    <w:rsid w:val="0027349A"/>
    <w:rsid w:val="00275D12"/>
    <w:rsid w:val="00284FEB"/>
    <w:rsid w:val="002860C4"/>
    <w:rsid w:val="002A1F28"/>
    <w:rsid w:val="002B5741"/>
    <w:rsid w:val="002E2A3E"/>
    <w:rsid w:val="00305409"/>
    <w:rsid w:val="00324641"/>
    <w:rsid w:val="00333612"/>
    <w:rsid w:val="003526D0"/>
    <w:rsid w:val="003609EF"/>
    <w:rsid w:val="0036231A"/>
    <w:rsid w:val="00372877"/>
    <w:rsid w:val="00374DD4"/>
    <w:rsid w:val="00383FB3"/>
    <w:rsid w:val="003A4425"/>
    <w:rsid w:val="003B51A2"/>
    <w:rsid w:val="003B6D10"/>
    <w:rsid w:val="003C435D"/>
    <w:rsid w:val="003C5DA4"/>
    <w:rsid w:val="003D243C"/>
    <w:rsid w:val="003E1A36"/>
    <w:rsid w:val="003F6BBB"/>
    <w:rsid w:val="00410371"/>
    <w:rsid w:val="004242F1"/>
    <w:rsid w:val="00424DD3"/>
    <w:rsid w:val="004261E6"/>
    <w:rsid w:val="004309EA"/>
    <w:rsid w:val="0046284A"/>
    <w:rsid w:val="004A650C"/>
    <w:rsid w:val="004B4F1B"/>
    <w:rsid w:val="004B75B7"/>
    <w:rsid w:val="004B7B7C"/>
    <w:rsid w:val="004F36E8"/>
    <w:rsid w:val="004F4048"/>
    <w:rsid w:val="00500C1C"/>
    <w:rsid w:val="00504843"/>
    <w:rsid w:val="0051580D"/>
    <w:rsid w:val="00515E02"/>
    <w:rsid w:val="0052518E"/>
    <w:rsid w:val="00544668"/>
    <w:rsid w:val="00547111"/>
    <w:rsid w:val="0055355E"/>
    <w:rsid w:val="00562411"/>
    <w:rsid w:val="00567A5D"/>
    <w:rsid w:val="00592D74"/>
    <w:rsid w:val="00592E07"/>
    <w:rsid w:val="005B17EC"/>
    <w:rsid w:val="005E2C44"/>
    <w:rsid w:val="005E5182"/>
    <w:rsid w:val="005E770E"/>
    <w:rsid w:val="00605C99"/>
    <w:rsid w:val="00611011"/>
    <w:rsid w:val="006206F8"/>
    <w:rsid w:val="00621188"/>
    <w:rsid w:val="006257ED"/>
    <w:rsid w:val="00642651"/>
    <w:rsid w:val="006840E5"/>
    <w:rsid w:val="00695808"/>
    <w:rsid w:val="00696EBA"/>
    <w:rsid w:val="006A133B"/>
    <w:rsid w:val="006B34DC"/>
    <w:rsid w:val="006B46FB"/>
    <w:rsid w:val="006D1398"/>
    <w:rsid w:val="006E0572"/>
    <w:rsid w:val="006E21FB"/>
    <w:rsid w:val="006E4A20"/>
    <w:rsid w:val="006E575E"/>
    <w:rsid w:val="00701E7F"/>
    <w:rsid w:val="0072192F"/>
    <w:rsid w:val="007267FE"/>
    <w:rsid w:val="00753125"/>
    <w:rsid w:val="00755B0D"/>
    <w:rsid w:val="00756A19"/>
    <w:rsid w:val="0077051C"/>
    <w:rsid w:val="00776839"/>
    <w:rsid w:val="00792342"/>
    <w:rsid w:val="0079515D"/>
    <w:rsid w:val="00795261"/>
    <w:rsid w:val="007977A8"/>
    <w:rsid w:val="007B512A"/>
    <w:rsid w:val="007C2097"/>
    <w:rsid w:val="007D15E8"/>
    <w:rsid w:val="007D20EC"/>
    <w:rsid w:val="007D6A07"/>
    <w:rsid w:val="007E7BC6"/>
    <w:rsid w:val="007F7259"/>
    <w:rsid w:val="0080409D"/>
    <w:rsid w:val="008040A8"/>
    <w:rsid w:val="008219C5"/>
    <w:rsid w:val="00824838"/>
    <w:rsid w:val="008279FA"/>
    <w:rsid w:val="00834A7A"/>
    <w:rsid w:val="00837CFC"/>
    <w:rsid w:val="008463E3"/>
    <w:rsid w:val="00854361"/>
    <w:rsid w:val="0085677E"/>
    <w:rsid w:val="008626E7"/>
    <w:rsid w:val="008701A9"/>
    <w:rsid w:val="00870EE7"/>
    <w:rsid w:val="00880030"/>
    <w:rsid w:val="008863B9"/>
    <w:rsid w:val="00886550"/>
    <w:rsid w:val="00895BFD"/>
    <w:rsid w:val="008A26FD"/>
    <w:rsid w:val="008A3BC0"/>
    <w:rsid w:val="008A45A6"/>
    <w:rsid w:val="008A487E"/>
    <w:rsid w:val="008B6272"/>
    <w:rsid w:val="008D5800"/>
    <w:rsid w:val="008E39FD"/>
    <w:rsid w:val="008F1A84"/>
    <w:rsid w:val="008F686C"/>
    <w:rsid w:val="00902316"/>
    <w:rsid w:val="00910575"/>
    <w:rsid w:val="00913E17"/>
    <w:rsid w:val="009148DE"/>
    <w:rsid w:val="00920F6E"/>
    <w:rsid w:val="00940676"/>
    <w:rsid w:val="00941E30"/>
    <w:rsid w:val="009474B5"/>
    <w:rsid w:val="009728CC"/>
    <w:rsid w:val="0097477C"/>
    <w:rsid w:val="009777D9"/>
    <w:rsid w:val="00982086"/>
    <w:rsid w:val="009856B3"/>
    <w:rsid w:val="00991B88"/>
    <w:rsid w:val="009A5753"/>
    <w:rsid w:val="009A579D"/>
    <w:rsid w:val="009B1C47"/>
    <w:rsid w:val="009D0FBD"/>
    <w:rsid w:val="009D195D"/>
    <w:rsid w:val="009E3297"/>
    <w:rsid w:val="009F734F"/>
    <w:rsid w:val="00A01268"/>
    <w:rsid w:val="00A02729"/>
    <w:rsid w:val="00A2191D"/>
    <w:rsid w:val="00A246B6"/>
    <w:rsid w:val="00A37CEE"/>
    <w:rsid w:val="00A47E70"/>
    <w:rsid w:val="00A50CF0"/>
    <w:rsid w:val="00A627FC"/>
    <w:rsid w:val="00A64984"/>
    <w:rsid w:val="00A755F7"/>
    <w:rsid w:val="00A7671C"/>
    <w:rsid w:val="00A77A07"/>
    <w:rsid w:val="00A82EFA"/>
    <w:rsid w:val="00A87117"/>
    <w:rsid w:val="00A906A9"/>
    <w:rsid w:val="00AA2CBC"/>
    <w:rsid w:val="00AB56D9"/>
    <w:rsid w:val="00AB78FB"/>
    <w:rsid w:val="00AC5820"/>
    <w:rsid w:val="00AD1592"/>
    <w:rsid w:val="00AD1CD8"/>
    <w:rsid w:val="00AD49F3"/>
    <w:rsid w:val="00B258BB"/>
    <w:rsid w:val="00B45211"/>
    <w:rsid w:val="00B4561C"/>
    <w:rsid w:val="00B61D2E"/>
    <w:rsid w:val="00B67B97"/>
    <w:rsid w:val="00B83753"/>
    <w:rsid w:val="00B968C8"/>
    <w:rsid w:val="00BA257C"/>
    <w:rsid w:val="00BA2A91"/>
    <w:rsid w:val="00BA3EC5"/>
    <w:rsid w:val="00BA51D9"/>
    <w:rsid w:val="00BA5D54"/>
    <w:rsid w:val="00BB5DFC"/>
    <w:rsid w:val="00BD279D"/>
    <w:rsid w:val="00BD6BB8"/>
    <w:rsid w:val="00BD6D1D"/>
    <w:rsid w:val="00C04EE3"/>
    <w:rsid w:val="00C13A19"/>
    <w:rsid w:val="00C16AA0"/>
    <w:rsid w:val="00C16B08"/>
    <w:rsid w:val="00C44C14"/>
    <w:rsid w:val="00C60415"/>
    <w:rsid w:val="00C66922"/>
    <w:rsid w:val="00C66BA2"/>
    <w:rsid w:val="00C74EC1"/>
    <w:rsid w:val="00C90CE7"/>
    <w:rsid w:val="00C9353F"/>
    <w:rsid w:val="00C95985"/>
    <w:rsid w:val="00CC16A1"/>
    <w:rsid w:val="00CC5026"/>
    <w:rsid w:val="00CC68D0"/>
    <w:rsid w:val="00CF2BF6"/>
    <w:rsid w:val="00D03F9A"/>
    <w:rsid w:val="00D06D51"/>
    <w:rsid w:val="00D1241C"/>
    <w:rsid w:val="00D158CF"/>
    <w:rsid w:val="00D24991"/>
    <w:rsid w:val="00D4257E"/>
    <w:rsid w:val="00D50255"/>
    <w:rsid w:val="00D66520"/>
    <w:rsid w:val="00D83DF6"/>
    <w:rsid w:val="00D966EC"/>
    <w:rsid w:val="00D967EB"/>
    <w:rsid w:val="00DA3A53"/>
    <w:rsid w:val="00DC74E9"/>
    <w:rsid w:val="00DE0567"/>
    <w:rsid w:val="00DE34CF"/>
    <w:rsid w:val="00DE7506"/>
    <w:rsid w:val="00E13F3D"/>
    <w:rsid w:val="00E2252F"/>
    <w:rsid w:val="00E34898"/>
    <w:rsid w:val="00E52792"/>
    <w:rsid w:val="00E80164"/>
    <w:rsid w:val="00E8556D"/>
    <w:rsid w:val="00E86C82"/>
    <w:rsid w:val="00E90AB4"/>
    <w:rsid w:val="00E939D6"/>
    <w:rsid w:val="00EB09B7"/>
    <w:rsid w:val="00EE0970"/>
    <w:rsid w:val="00EE7D7C"/>
    <w:rsid w:val="00EF6429"/>
    <w:rsid w:val="00F25459"/>
    <w:rsid w:val="00F25D98"/>
    <w:rsid w:val="00F3005A"/>
    <w:rsid w:val="00F300FB"/>
    <w:rsid w:val="00F3695E"/>
    <w:rsid w:val="00F50A09"/>
    <w:rsid w:val="00F547FA"/>
    <w:rsid w:val="00F559CF"/>
    <w:rsid w:val="00F574C1"/>
    <w:rsid w:val="00F82005"/>
    <w:rsid w:val="00F97CF9"/>
    <w:rsid w:val="00FB0C14"/>
    <w:rsid w:val="00FB6386"/>
    <w:rsid w:val="00FC2056"/>
    <w:rsid w:val="00FC20C0"/>
    <w:rsid w:val="00FC4B3C"/>
    <w:rsid w:val="00FD23E1"/>
    <w:rsid w:val="00FE2585"/>
    <w:rsid w:val="00FF3E89"/>
    <w:rsid w:val="02725DAE"/>
    <w:rsid w:val="033D18E8"/>
    <w:rsid w:val="04185B5E"/>
    <w:rsid w:val="04612E38"/>
    <w:rsid w:val="04D87D2F"/>
    <w:rsid w:val="061E10CE"/>
    <w:rsid w:val="082C4BA4"/>
    <w:rsid w:val="0D114548"/>
    <w:rsid w:val="0FE430AB"/>
    <w:rsid w:val="10AD609B"/>
    <w:rsid w:val="14527222"/>
    <w:rsid w:val="14A3785E"/>
    <w:rsid w:val="15022401"/>
    <w:rsid w:val="150E0366"/>
    <w:rsid w:val="15591D23"/>
    <w:rsid w:val="19E94B57"/>
    <w:rsid w:val="1B354C6A"/>
    <w:rsid w:val="1B9731F4"/>
    <w:rsid w:val="1CA25F4B"/>
    <w:rsid w:val="1F3547D1"/>
    <w:rsid w:val="21AB21C1"/>
    <w:rsid w:val="21F3212C"/>
    <w:rsid w:val="220F35C3"/>
    <w:rsid w:val="22C16307"/>
    <w:rsid w:val="23E651AB"/>
    <w:rsid w:val="26206343"/>
    <w:rsid w:val="273D3191"/>
    <w:rsid w:val="274704B9"/>
    <w:rsid w:val="28A46840"/>
    <w:rsid w:val="2A367887"/>
    <w:rsid w:val="2B5206F7"/>
    <w:rsid w:val="2D93259D"/>
    <w:rsid w:val="2DA253D5"/>
    <w:rsid w:val="2F5A1EB8"/>
    <w:rsid w:val="2F6450F4"/>
    <w:rsid w:val="2F6A4E3B"/>
    <w:rsid w:val="2F752894"/>
    <w:rsid w:val="2FC35B81"/>
    <w:rsid w:val="322624F1"/>
    <w:rsid w:val="34047CC9"/>
    <w:rsid w:val="341F3242"/>
    <w:rsid w:val="3635617A"/>
    <w:rsid w:val="36CE5D6F"/>
    <w:rsid w:val="37261D97"/>
    <w:rsid w:val="387850AC"/>
    <w:rsid w:val="394127F0"/>
    <w:rsid w:val="395E37A8"/>
    <w:rsid w:val="3BC60E1C"/>
    <w:rsid w:val="3D4472EE"/>
    <w:rsid w:val="3E3903E0"/>
    <w:rsid w:val="40AA28FE"/>
    <w:rsid w:val="410A225D"/>
    <w:rsid w:val="428038E8"/>
    <w:rsid w:val="43A0208B"/>
    <w:rsid w:val="45355040"/>
    <w:rsid w:val="45822FFE"/>
    <w:rsid w:val="463B0A73"/>
    <w:rsid w:val="46A2444B"/>
    <w:rsid w:val="47503487"/>
    <w:rsid w:val="4AF04994"/>
    <w:rsid w:val="4CDB7959"/>
    <w:rsid w:val="4CFE641C"/>
    <w:rsid w:val="4EAE6B20"/>
    <w:rsid w:val="501D3A31"/>
    <w:rsid w:val="50A63567"/>
    <w:rsid w:val="510B737B"/>
    <w:rsid w:val="51390109"/>
    <w:rsid w:val="52501F6A"/>
    <w:rsid w:val="528D73A3"/>
    <w:rsid w:val="532E1E5E"/>
    <w:rsid w:val="534A375D"/>
    <w:rsid w:val="5395494C"/>
    <w:rsid w:val="539B6876"/>
    <w:rsid w:val="54780D03"/>
    <w:rsid w:val="54956883"/>
    <w:rsid w:val="54CC7F85"/>
    <w:rsid w:val="55CA3283"/>
    <w:rsid w:val="5648114F"/>
    <w:rsid w:val="57F01007"/>
    <w:rsid w:val="59994A04"/>
    <w:rsid w:val="59B67C72"/>
    <w:rsid w:val="5BBF58B8"/>
    <w:rsid w:val="5EB80D86"/>
    <w:rsid w:val="62EE0F92"/>
    <w:rsid w:val="652D358C"/>
    <w:rsid w:val="66E31539"/>
    <w:rsid w:val="68510D0A"/>
    <w:rsid w:val="687041D8"/>
    <w:rsid w:val="697D1FFE"/>
    <w:rsid w:val="69A31615"/>
    <w:rsid w:val="6D324F5E"/>
    <w:rsid w:val="6DE353BA"/>
    <w:rsid w:val="6EAC4A98"/>
    <w:rsid w:val="6ED66885"/>
    <w:rsid w:val="71906E27"/>
    <w:rsid w:val="721357FC"/>
    <w:rsid w:val="75770791"/>
    <w:rsid w:val="76A805CF"/>
    <w:rsid w:val="774E0E76"/>
    <w:rsid w:val="778042E4"/>
    <w:rsid w:val="77DB494A"/>
    <w:rsid w:val="789C7B98"/>
    <w:rsid w:val="7B7A3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51C8B3A-78D1-4F9E-A21D-8FEAC256D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semiHidden/>
    <w:unhideWhenUsed/>
    <w:qFormat/>
    <w:pPr>
      <w:spacing w:beforeAutospacing="1" w:after="0" w:afterAutospacing="1"/>
    </w:pPr>
    <w:rPr>
      <w:sz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Emphasis"/>
    <w:basedOn w:val="a0"/>
    <w:qFormat/>
    <w:rPr>
      <w:i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styleId="af4">
    <w:name w:val="List Paragraph"/>
    <w:basedOn w:val="a"/>
    <w:link w:val="Char"/>
    <w:uiPriority w:val="34"/>
    <w:qFormat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Char">
    <w:name w:val="列出段落 Char"/>
    <w:link w:val="af4"/>
    <w:uiPriority w:val="34"/>
    <w:qFormat/>
    <w:rPr>
      <w:rFonts w:ascii="Arial" w:eastAsia="Times New Roman" w:hAnsi="Arial"/>
      <w:lang w:val="en-GB" w:eastAsia="zh-CN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table" w:customStyle="1" w:styleId="110">
    <w:name w:val="网格型11"/>
    <w:basedOn w:val="a1"/>
    <w:uiPriority w:val="3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qFormat/>
  </w:style>
  <w:style w:type="table" w:customStyle="1" w:styleId="12">
    <w:name w:val="网格型1"/>
    <w:basedOn w:val="a1"/>
    <w:uiPriority w:val="5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4.bin"/><Relationship Id="rId26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6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5.bin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8.bin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4.wmf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3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7.bin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3CB4D37-A12A-485C-AC8B-9E12E7696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564</Words>
  <Characters>3219</Characters>
  <Application>Microsoft Office Word</Application>
  <DocSecurity>0</DocSecurity>
  <Lines>26</Lines>
  <Paragraphs>7</Paragraphs>
  <ScaleCrop>false</ScaleCrop>
  <Company>3GPP Support Team</Company>
  <LinksUpToDate>false</LinksUpToDate>
  <CharactersWithSpaces>3776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7</cp:revision>
  <cp:lastPrinted>2411-12-31T00:00:00Z</cp:lastPrinted>
  <dcterms:created xsi:type="dcterms:W3CDTF">2021-05-26T02:44:00Z</dcterms:created>
  <dcterms:modified xsi:type="dcterms:W3CDTF">2021-08-05T06:50:00Z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(3)Ku/BUfwvSlU4c402VSQ/xhu6FpJMnUt0N3xJ9Jo4htNI5PX4wPkKoCJalmNjFWyKY28PQiFr
dcuc0P7YHWwDYXr86caOQVR3cshTSlBdmCI8PAETHFlbVV7dNXVsnNqJkmm+dCvNvZlI9Jv/
au3yXtFmiFBEg5BdjxFhDOcHxh68JQ12W2GXwHCO5sciiT/0tVpjmvOmP6lTDw0B+rduDQsM
KVLTIJwX6MqPHEtr+9</vt:lpwstr>
  </property>
  <property fmtid="{D5CDD505-2E9C-101B-9397-08002B2CF9AE}" pid="22" name="_2015_ms_pID_7253431">
    <vt:lpwstr>EDJK58PA8wA+zMAWRkWtxR9OinkKjkvUVFGtRq7nHo8FJ4Oh2m6Q7W
oOe2JJO0LoscIGazx7jNSn7rwkJgM7PM941SMVJbbLGO0iCr2T4mTUrM+3SIujwysPXcEbif
cJrDCtV5serGlwkPweyo/AJPknfDUWgo+eB7NmKjc3SxlUtf6n6Z6Z8w27OIuZMWKvga00Bd
VHitBAhS8Dwpg2lE4IpD1kFry83r9/F0AaJb</vt:lpwstr>
  </property>
  <property fmtid="{D5CDD505-2E9C-101B-9397-08002B2CF9AE}" pid="23" name="_2015_ms_pID_7253432">
    <vt:lpwstr>Er45+Z5oxk4Zzvy30QlQY9M=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  <property fmtid="{D5CDD505-2E9C-101B-9397-08002B2CF9AE}" pid="28" name="KSOProductBuildVer">
    <vt:lpwstr>2052-11.8.2.9022</vt:lpwstr>
  </property>
</Properties>
</file>